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A23 Beira Interior</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€93k: €81k settled, €6k notified and open to dispute, and €6k provisional. At the rate of the last three months the year ends at €106k. 22% of the annual cap of €415k is used. 3 obligations were below threshold in October, 2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99.2%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€16k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87.5%</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93.4%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€47k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88.0%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€19k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97.0%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6.8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€158</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4 months below threshold, €16k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€10k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10 months below threshold, €47k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10 months below threshold, €19k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1 month below threshold, €7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10 months below threshold, €10k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2 months below threshold, €158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pStyle w:val="ListParagraph"/>
        <w:numPr>
          <w:ilvl w:val="0"/>
          <w:numId w:val="1"/>
        </w:numPr>
        <w:spacing w:after="80"/>
      </w:pPr>
      <w:r>
        <w:t xml:space="preserve">Category 1 defects: 5 records missing (at least 95.0% required). Collect before the deduction is notified.</w:t>
      </w:r>
    </w:p>
    <w:p>
      <w:pPr>
        <w:pStyle w:val="ListParagraph"/>
        <w:numPr>
          <w:ilvl w:val="0"/>
          <w:numId w:val="1"/>
        </w:numPr>
        <w:spacing w:after="80"/>
      </w:pPr>
      <w:r>
        <w:t xml:space="preserve">Category 2 defects: 6 records missing (at least 90.0% required). Collect before the deduction is notified.</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A23 Beira Interior.</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64DFB5E1-BE7C-D24D-3CFA-93BACC534D6F}"/>
    <w:embedBold r:id="rId2" w:fontKey="{A6DC7A9F-4BF6-F9DE-3D1C-647DE87DFF2B}"/>
  </w:font>
  <w:font w:name="Familjen Grotesk">
    <w:family w:val="auto"/>
    <w:pitch w:val="variable"/>
    <w:sig w:usb0="E0002AFF" w:usb1="C000247B" w:usb2="00000009" w:usb3="00000000" w:csb0="000001FF" w:csb1="00000000"/>
    <w:embedRegular r:id="rId3" w:fontKey="{BE57EAEC-FD20-A213-AFA5-9915727D8228}"/>
    <w:embedBold r:id="rId4" w:fontKey="{B7696AF5-0F59-D79F-2061-0F425E8EE5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A23 Beira Interior.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A23 Beira Interior</dc:title>
  <dc:creator>#oneTRL Platform</dc:creator>
  <dc:description>Contract year to date, January to October 2026</dc:description>
  <cp:lastModifiedBy>Un-named</cp:lastModifiedBy>
  <cp:revision>1</cp:revision>
  <dcterms:created xsi:type="dcterms:W3CDTF">2026-10-22T22:25:28.123Z</dcterms:created>
  <dcterms:modified xsi:type="dcterms:W3CDTF">2026-10-22T22:25:28.123Z</dcterms:modified>
</cp:coreProperties>
</file>

<file path=docProps/custom.xml><?xml version="1.0" encoding="utf-8"?>
<Properties xmlns="http://schemas.openxmlformats.org/officeDocument/2006/custom-properties" xmlns:vt="http://schemas.openxmlformats.org/officeDocument/2006/docPropsVTypes"/>
</file>